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4B" w:rsidRPr="00636392" w:rsidRDefault="0066274B" w:rsidP="0066274B">
      <w:pPr>
        <w:jc w:val="center"/>
        <w:rPr>
          <w:b/>
          <w:caps/>
        </w:rPr>
      </w:pPr>
      <w:bookmarkStart w:id="0" w:name="sub_64"/>
      <w:r w:rsidRPr="00636392">
        <w:rPr>
          <w:b/>
          <w:caps/>
        </w:rPr>
        <w:t>РОССИЙСКАЯ ФЕДЕРАЦИЯ</w:t>
      </w:r>
    </w:p>
    <w:p w:rsidR="0066274B" w:rsidRPr="00636392" w:rsidRDefault="0066274B" w:rsidP="0066274B">
      <w:pPr>
        <w:jc w:val="center"/>
        <w:rPr>
          <w:b/>
          <w:caps/>
        </w:rPr>
      </w:pPr>
      <w:r w:rsidRPr="00636392">
        <w:rPr>
          <w:b/>
          <w:caps/>
        </w:rPr>
        <w:t>Администрация Хайрюзовского сельсовета</w:t>
      </w:r>
    </w:p>
    <w:p w:rsidR="0066274B" w:rsidRPr="00636392" w:rsidRDefault="0066274B" w:rsidP="0066274B">
      <w:pPr>
        <w:jc w:val="center"/>
        <w:rPr>
          <w:b/>
          <w:caps/>
        </w:rPr>
      </w:pPr>
      <w:r w:rsidRPr="00636392">
        <w:rPr>
          <w:b/>
          <w:caps/>
        </w:rPr>
        <w:t>Троицкого района Алтайского края</w:t>
      </w:r>
    </w:p>
    <w:p w:rsidR="0066274B" w:rsidRPr="00636392" w:rsidRDefault="0066274B" w:rsidP="0066274B">
      <w:pPr>
        <w:jc w:val="center"/>
        <w:rPr>
          <w:b/>
          <w:caps/>
        </w:rPr>
      </w:pPr>
    </w:p>
    <w:p w:rsidR="0066274B" w:rsidRPr="00636392" w:rsidRDefault="0066274B" w:rsidP="0066274B"/>
    <w:p w:rsidR="0066274B" w:rsidRPr="00636392" w:rsidRDefault="0066274B" w:rsidP="0066274B">
      <w:pPr>
        <w:tabs>
          <w:tab w:val="left" w:pos="3884"/>
        </w:tabs>
        <w:rPr>
          <w:b/>
        </w:rPr>
      </w:pPr>
      <w:r w:rsidRPr="00636392">
        <w:rPr>
          <w:b/>
        </w:rPr>
        <w:t xml:space="preserve">                                                           ПОСТАНОВЛЕНИЕ</w:t>
      </w:r>
    </w:p>
    <w:p w:rsidR="0066274B" w:rsidRPr="00636392" w:rsidRDefault="0066274B" w:rsidP="0066274B">
      <w:pPr>
        <w:tabs>
          <w:tab w:val="left" w:pos="3884"/>
        </w:tabs>
        <w:rPr>
          <w:b/>
        </w:rPr>
      </w:pPr>
    </w:p>
    <w:p w:rsidR="0066274B" w:rsidRPr="00636392" w:rsidRDefault="0066274B" w:rsidP="0066274B">
      <w:pPr>
        <w:tabs>
          <w:tab w:val="left" w:pos="3884"/>
        </w:tabs>
        <w:jc w:val="center"/>
        <w:rPr>
          <w:b/>
        </w:rPr>
      </w:pPr>
      <w:r>
        <w:rPr>
          <w:b/>
        </w:rPr>
        <w:t>16</w:t>
      </w:r>
      <w:r w:rsidRPr="00636392">
        <w:rPr>
          <w:b/>
        </w:rPr>
        <w:t xml:space="preserve">.12.2022 </w:t>
      </w:r>
      <w:r w:rsidRPr="00636392">
        <w:rPr>
          <w:b/>
        </w:rPr>
        <w:tab/>
        <w:t xml:space="preserve">                             </w:t>
      </w:r>
      <w:r>
        <w:rPr>
          <w:b/>
        </w:rPr>
        <w:t xml:space="preserve">                           №  68</w:t>
      </w:r>
      <w:r w:rsidRPr="00636392">
        <w:rPr>
          <w:b/>
        </w:rPr>
        <w:t xml:space="preserve">                                                                                                           с. </w:t>
      </w:r>
      <w:proofErr w:type="spellStart"/>
      <w:r w:rsidRPr="00636392">
        <w:rPr>
          <w:b/>
        </w:rPr>
        <w:t>Хайрюзовка</w:t>
      </w:r>
      <w:proofErr w:type="spellEnd"/>
    </w:p>
    <w:p w:rsidR="0066274B" w:rsidRPr="00636392" w:rsidRDefault="0066274B" w:rsidP="0066274B">
      <w:pPr>
        <w:tabs>
          <w:tab w:val="left" w:pos="3884"/>
        </w:tabs>
        <w:jc w:val="center"/>
        <w:rPr>
          <w:b/>
        </w:rPr>
      </w:pPr>
    </w:p>
    <w:p w:rsidR="0066274B" w:rsidRPr="00636392" w:rsidRDefault="0066274B" w:rsidP="0066274B">
      <w:pPr>
        <w:tabs>
          <w:tab w:val="left" w:pos="3884"/>
        </w:tabs>
        <w:jc w:val="center"/>
        <w:rPr>
          <w:b/>
        </w:rPr>
      </w:pPr>
    </w:p>
    <w:p w:rsidR="0066274B" w:rsidRPr="00636392" w:rsidRDefault="0066274B" w:rsidP="0066274B">
      <w:pPr>
        <w:tabs>
          <w:tab w:val="left" w:pos="3884"/>
        </w:tabs>
        <w:jc w:val="center"/>
        <w:rPr>
          <w:b/>
        </w:rPr>
      </w:pPr>
      <w:r w:rsidRPr="00636392">
        <w:rPr>
          <w:b/>
        </w:rPr>
        <w:t xml:space="preserve">О внесении изменений в постановление </w:t>
      </w:r>
    </w:p>
    <w:p w:rsidR="0066274B" w:rsidRPr="00636392" w:rsidRDefault="0066274B" w:rsidP="0066274B">
      <w:pPr>
        <w:tabs>
          <w:tab w:val="left" w:pos="3884"/>
        </w:tabs>
        <w:jc w:val="center"/>
        <w:rPr>
          <w:b/>
        </w:rPr>
      </w:pPr>
      <w:r w:rsidRPr="00636392">
        <w:rPr>
          <w:b/>
        </w:rPr>
        <w:t xml:space="preserve">Администрации </w:t>
      </w:r>
      <w:proofErr w:type="spellStart"/>
      <w:r w:rsidRPr="00636392">
        <w:rPr>
          <w:b/>
        </w:rPr>
        <w:t>Хайрюзовского</w:t>
      </w:r>
      <w:proofErr w:type="spellEnd"/>
      <w:r w:rsidRPr="00636392">
        <w:rPr>
          <w:b/>
        </w:rPr>
        <w:t xml:space="preserve"> сельсовета Троицкого района Алтайского края  </w:t>
      </w:r>
    </w:p>
    <w:p w:rsidR="0066274B" w:rsidRDefault="0066274B" w:rsidP="0066274B">
      <w:pPr>
        <w:tabs>
          <w:tab w:val="left" w:pos="3884"/>
        </w:tabs>
        <w:jc w:val="center"/>
        <w:rPr>
          <w:b/>
        </w:rPr>
      </w:pPr>
      <w:r w:rsidRPr="00636392">
        <w:rPr>
          <w:b/>
        </w:rPr>
        <w:t xml:space="preserve">от </w:t>
      </w:r>
      <w:r w:rsidRPr="00354106">
        <w:rPr>
          <w:b/>
        </w:rPr>
        <w:t xml:space="preserve">25.06.2012 № 102 «Об обеспечении доступа  к информации о деятельности </w:t>
      </w:r>
    </w:p>
    <w:p w:rsidR="0066274B" w:rsidRPr="00636392" w:rsidRDefault="0066274B" w:rsidP="0066274B">
      <w:pPr>
        <w:tabs>
          <w:tab w:val="left" w:pos="3884"/>
        </w:tabs>
        <w:jc w:val="center"/>
        <w:rPr>
          <w:b/>
        </w:rPr>
      </w:pPr>
      <w:r w:rsidRPr="00354106">
        <w:rPr>
          <w:b/>
        </w:rPr>
        <w:t xml:space="preserve"> органов местного самоуправления</w:t>
      </w:r>
      <w:r w:rsidRPr="00636392">
        <w:rPr>
          <w:b/>
        </w:rPr>
        <w:t>»</w:t>
      </w:r>
    </w:p>
    <w:p w:rsidR="0066274B" w:rsidRPr="00636392" w:rsidRDefault="0066274B" w:rsidP="0066274B">
      <w:pPr>
        <w:tabs>
          <w:tab w:val="left" w:pos="3884"/>
        </w:tabs>
        <w:jc w:val="center"/>
        <w:rPr>
          <w:b/>
        </w:rPr>
      </w:pPr>
    </w:p>
    <w:p w:rsidR="0066274B" w:rsidRPr="00636392" w:rsidRDefault="0066274B" w:rsidP="0066274B">
      <w:pPr>
        <w:tabs>
          <w:tab w:val="left" w:pos="3884"/>
        </w:tabs>
        <w:jc w:val="center"/>
        <w:rPr>
          <w:b/>
        </w:rPr>
      </w:pPr>
    </w:p>
    <w:p w:rsidR="0066274B" w:rsidRPr="00636392" w:rsidRDefault="0066274B" w:rsidP="0066274B">
      <w:pPr>
        <w:ind w:firstLine="720"/>
        <w:jc w:val="both"/>
      </w:pPr>
      <w:r w:rsidRPr="00636392">
        <w:t xml:space="preserve">Руководствуясь Федеральным законом от 06.10.2003 №131-ФЗ «Об общих принципах организации местного самоуправления в Российской федерации», Уставом </w:t>
      </w:r>
      <w:r w:rsidRPr="00636392">
        <w:rPr>
          <w:iCs/>
        </w:rPr>
        <w:t xml:space="preserve">муниципального образования </w:t>
      </w:r>
      <w:proofErr w:type="spellStart"/>
      <w:r w:rsidRPr="00636392">
        <w:rPr>
          <w:iCs/>
        </w:rPr>
        <w:t>Хайрюзовский</w:t>
      </w:r>
      <w:proofErr w:type="spellEnd"/>
      <w:r w:rsidRPr="00636392">
        <w:rPr>
          <w:iCs/>
        </w:rPr>
        <w:t xml:space="preserve"> сельсовет Троицкого района Алтайского края,</w:t>
      </w:r>
      <w:r w:rsidRPr="00636392">
        <w:t xml:space="preserve">                         </w:t>
      </w:r>
    </w:p>
    <w:p w:rsidR="0066274B" w:rsidRPr="00636392" w:rsidRDefault="0066274B" w:rsidP="0066274B">
      <w:pPr>
        <w:ind w:firstLine="720"/>
        <w:jc w:val="center"/>
      </w:pPr>
    </w:p>
    <w:p w:rsidR="0066274B" w:rsidRPr="00636392" w:rsidRDefault="0066274B" w:rsidP="0066274B">
      <w:pPr>
        <w:ind w:firstLine="720"/>
        <w:jc w:val="center"/>
      </w:pPr>
      <w:r w:rsidRPr="00636392">
        <w:t>ПОСТАНОВЛЯЮ:</w:t>
      </w:r>
    </w:p>
    <w:p w:rsidR="0066274B" w:rsidRPr="00636392" w:rsidRDefault="0066274B" w:rsidP="0066274B">
      <w:pPr>
        <w:jc w:val="both"/>
        <w:rPr>
          <w:rFonts w:ascii="Arial" w:hAnsi="Arial" w:cs="Arial"/>
        </w:rPr>
      </w:pPr>
    </w:p>
    <w:p w:rsidR="0066274B" w:rsidRPr="00636392" w:rsidRDefault="0066274B" w:rsidP="0066274B">
      <w:pPr>
        <w:numPr>
          <w:ilvl w:val="0"/>
          <w:numId w:val="2"/>
        </w:numPr>
        <w:ind w:left="0" w:firstLine="709"/>
        <w:contextualSpacing/>
        <w:jc w:val="both"/>
        <w:rPr>
          <w:sz w:val="22"/>
          <w:szCs w:val="22"/>
        </w:rPr>
      </w:pPr>
      <w:r w:rsidRPr="00636392">
        <w:t xml:space="preserve">В постановление Администрации </w:t>
      </w:r>
      <w:proofErr w:type="spellStart"/>
      <w:r w:rsidRPr="00636392">
        <w:t>Хайрюзовского</w:t>
      </w:r>
      <w:proofErr w:type="spellEnd"/>
      <w:r w:rsidRPr="00636392">
        <w:t xml:space="preserve"> сельсовета Троицкого района Алтайского края  от </w:t>
      </w:r>
      <w:r w:rsidRPr="00354106">
        <w:t>25.06.2012 № 102 «Об обеспечении доступа  к информации о деятельности  органов местного самоуправления</w:t>
      </w:r>
      <w:r w:rsidRPr="00636392">
        <w:t xml:space="preserve">», внести </w:t>
      </w:r>
      <w:proofErr w:type="gramStart"/>
      <w:r w:rsidRPr="00636392">
        <w:t>изменение</w:t>
      </w:r>
      <w:proofErr w:type="gramEnd"/>
      <w:r w:rsidRPr="00636392">
        <w:rPr>
          <w:sz w:val="22"/>
          <w:szCs w:val="22"/>
        </w:rPr>
        <w:t xml:space="preserve"> изложив  </w:t>
      </w:r>
      <w:r>
        <w:rPr>
          <w:sz w:val="22"/>
          <w:szCs w:val="22"/>
        </w:rPr>
        <w:t>приложение № 1 к постановлению                   в следующей редакции:</w:t>
      </w:r>
    </w:p>
    <w:p w:rsidR="0066274B" w:rsidRPr="008D7C8B" w:rsidRDefault="0066274B" w:rsidP="0066274B">
      <w:pPr>
        <w:ind w:firstLine="720"/>
        <w:contextualSpacing/>
        <w:jc w:val="both"/>
        <w:rPr>
          <w:sz w:val="22"/>
          <w:szCs w:val="22"/>
        </w:rPr>
      </w:pPr>
      <w:r w:rsidRPr="00636392">
        <w:rPr>
          <w:sz w:val="22"/>
          <w:szCs w:val="22"/>
        </w:rPr>
        <w:t xml:space="preserve"> «</w:t>
      </w:r>
      <w:r w:rsidRPr="008D7C8B">
        <w:rPr>
          <w:sz w:val="22"/>
          <w:szCs w:val="22"/>
        </w:rPr>
        <w:t>Приложение № 1</w:t>
      </w:r>
    </w:p>
    <w:p w:rsidR="0066274B" w:rsidRPr="008D7C8B" w:rsidRDefault="0066274B" w:rsidP="0066274B">
      <w:pPr>
        <w:ind w:firstLine="720"/>
        <w:contextualSpacing/>
        <w:jc w:val="both"/>
        <w:rPr>
          <w:sz w:val="22"/>
          <w:szCs w:val="22"/>
        </w:rPr>
      </w:pPr>
      <w:r w:rsidRPr="008D7C8B">
        <w:rPr>
          <w:sz w:val="22"/>
          <w:szCs w:val="22"/>
        </w:rPr>
        <w:t>к постановлению</w:t>
      </w:r>
    </w:p>
    <w:p w:rsidR="0066274B" w:rsidRPr="00636392" w:rsidRDefault="0066274B" w:rsidP="0066274B">
      <w:pPr>
        <w:ind w:firstLine="720"/>
        <w:contextualSpacing/>
        <w:jc w:val="both"/>
        <w:rPr>
          <w:sz w:val="22"/>
          <w:szCs w:val="22"/>
        </w:rPr>
      </w:pPr>
      <w:r w:rsidRPr="008D7C8B">
        <w:rPr>
          <w:sz w:val="22"/>
          <w:szCs w:val="22"/>
        </w:rPr>
        <w:t>от 25.06.2012 г. № 102</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3540"/>
        <w:gridCol w:w="2177"/>
        <w:gridCol w:w="2833"/>
        <w:gridCol w:w="393"/>
      </w:tblGrid>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w:t>
            </w:r>
          </w:p>
          <w:p w:rsidR="0066274B" w:rsidRPr="008D7C8B" w:rsidRDefault="0066274B" w:rsidP="00815B72">
            <w:pPr>
              <w:spacing w:before="180" w:after="180" w:line="270" w:lineRule="atLeast"/>
              <w:jc w:val="center"/>
              <w:rPr>
                <w:color w:val="000000"/>
              </w:rPr>
            </w:pPr>
            <w:proofErr w:type="gramStart"/>
            <w:r w:rsidRPr="008D7C8B">
              <w:rPr>
                <w:color w:val="000000"/>
              </w:rPr>
              <w:t>п</w:t>
            </w:r>
            <w:proofErr w:type="gramEnd"/>
            <w:r w:rsidRPr="008D7C8B">
              <w:rPr>
                <w:color w:val="000000"/>
              </w:rPr>
              <w:t>/п</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категория информации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периодичность размещения</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ответственные</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1.</w:t>
            </w:r>
          </w:p>
        </w:tc>
        <w:tc>
          <w:tcPr>
            <w:tcW w:w="9116" w:type="dxa"/>
            <w:gridSpan w:val="4"/>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 xml:space="preserve">Общая информация об Администрации </w:t>
            </w:r>
            <w:proofErr w:type="spellStart"/>
            <w:r w:rsidRPr="008D7C8B">
              <w:rPr>
                <w:color w:val="000000"/>
              </w:rPr>
              <w:t>Хайрюзовского</w:t>
            </w:r>
            <w:proofErr w:type="spellEnd"/>
            <w:r w:rsidRPr="008D7C8B">
              <w:rPr>
                <w:color w:val="000000"/>
              </w:rPr>
              <w:t xml:space="preserve"> сельсовета</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а)</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both"/>
              <w:rPr>
                <w:color w:val="000000"/>
              </w:rPr>
            </w:pPr>
            <w:r w:rsidRPr="008D7C8B">
              <w:rPr>
                <w:color w:val="000000"/>
              </w:rPr>
              <w:t xml:space="preserve">Наименование и структура Администрации </w:t>
            </w:r>
            <w:proofErr w:type="spellStart"/>
            <w:r w:rsidRPr="008D7C8B">
              <w:rPr>
                <w:color w:val="000000"/>
              </w:rPr>
              <w:t>Хайрюзовского</w:t>
            </w:r>
            <w:proofErr w:type="spellEnd"/>
            <w:r w:rsidRPr="008D7C8B">
              <w:rPr>
                <w:color w:val="000000"/>
              </w:rPr>
              <w:t xml:space="preserve"> сельсовета, почтовый адрес, адрес электронной почты, номера телефонов должностных лиц</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б)</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both"/>
              <w:rPr>
                <w:color w:val="000000"/>
              </w:rPr>
            </w:pPr>
            <w:r w:rsidRPr="008D7C8B">
              <w:rPr>
                <w:color w:val="000000"/>
              </w:rPr>
              <w:t xml:space="preserve">Сведения о полномочиях, задачах и функциях органов местного самоуправления муниципального образования </w:t>
            </w:r>
            <w:proofErr w:type="spellStart"/>
            <w:r w:rsidRPr="008D7C8B">
              <w:rPr>
                <w:color w:val="000000"/>
              </w:rPr>
              <w:t>Хайрюзовский</w:t>
            </w:r>
            <w:proofErr w:type="spellEnd"/>
            <w:r w:rsidRPr="008D7C8B">
              <w:rPr>
                <w:color w:val="000000"/>
              </w:rPr>
              <w:t xml:space="preserve"> сельсовет Троицкого района, а также перечень законов и иных </w:t>
            </w:r>
            <w:r w:rsidRPr="008D7C8B">
              <w:rPr>
                <w:color w:val="000000"/>
              </w:rPr>
              <w:lastRenderedPageBreak/>
              <w:t>нормативных правовых актов, определяющих эти полномочия, задачи и функции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rPr>
                <w:color w:val="000000"/>
              </w:rPr>
            </w:pPr>
            <w:r w:rsidRPr="008D7C8B">
              <w:rPr>
                <w:color w:val="000000"/>
              </w:rPr>
              <w:lastRenderedPageBreak/>
              <w:t>в)</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г)</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rPr>
                <w:color w:val="000000"/>
              </w:rPr>
            </w:pPr>
            <w:r w:rsidRPr="008D7C8B">
              <w:rPr>
                <w:color w:val="000000"/>
              </w:rPr>
              <w:t>д)</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е)</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Сведения о средствах массовой информации, учрежденных органом местного самоуправления (при наличии)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ж)</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Информацию об официальных страницах органа местного самоуправления (при наличии) с указателями данных страниц в сети "Интернет"</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rPr>
          <w:trHeight w:val="2790"/>
        </w:trPr>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lastRenderedPageBreak/>
              <w:t>з)</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proofErr w:type="gramStart"/>
            <w:r w:rsidRPr="008D7C8B">
              <w:rPr>
                <w:color w:val="000000"/>
              </w:rPr>
              <w:t>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и)</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Информацию о проводимых органом местного самоуправления публичных слушаниях и общественных обсуждениях с использованием Единого портала</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1.1.</w:t>
            </w:r>
          </w:p>
        </w:tc>
        <w:tc>
          <w:tcPr>
            <w:tcW w:w="9116" w:type="dxa"/>
            <w:gridSpan w:val="4"/>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ind w:firstLine="720"/>
              <w:jc w:val="center"/>
            </w:pPr>
            <w:r w:rsidRPr="008D7C8B">
              <w:t>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1)</w:t>
            </w:r>
          </w:p>
        </w:tc>
        <w:tc>
          <w:tcPr>
            <w:tcW w:w="9116" w:type="dxa"/>
            <w:gridSpan w:val="4"/>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jc w:val="center"/>
            </w:pPr>
            <w:r w:rsidRPr="008D7C8B">
              <w:t>общую информацию о подведомственной организации, в том числе:</w:t>
            </w:r>
          </w:p>
          <w:p w:rsidR="0066274B" w:rsidRPr="008D7C8B" w:rsidRDefault="0066274B" w:rsidP="00815B72">
            <w:pPr>
              <w:spacing w:line="270" w:lineRule="atLeast"/>
              <w:jc w:val="both"/>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а)</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б)</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both"/>
              <w:rPr>
                <w:color w:val="000000"/>
              </w:rPr>
            </w:pPr>
            <w:r w:rsidRPr="008D7C8B">
              <w:rPr>
                <w:color w:val="000000"/>
              </w:rPr>
              <w:t xml:space="preserve">Сведения о полномочиях, задачах и функциях подведомственной организации, </w:t>
            </w:r>
            <w:r w:rsidRPr="008D7C8B">
              <w:rPr>
                <w:color w:val="000000"/>
              </w:rPr>
              <w:lastRenderedPageBreak/>
              <w:t>ее структурных подразделений, а также перечень законов и иных нормативных правовых актов, определяющих эти полномочия, задачи и функции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lastRenderedPageBreak/>
              <w:t xml:space="preserve">поддерживается в актуальном </w:t>
            </w:r>
            <w:r w:rsidRPr="008D7C8B">
              <w:rPr>
                <w:color w:val="000000"/>
              </w:rPr>
              <w:lastRenderedPageBreak/>
              <w:t>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lastRenderedPageBreak/>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lastRenderedPageBreak/>
              <w:t>в)</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jc w:val="both"/>
            </w:pPr>
            <w:r w:rsidRPr="008D7C8B">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г)</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jc w:val="both"/>
            </w:pPr>
            <w:r w:rsidRPr="008D7C8B">
              <w:t>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 «Об обеспечении доступа к информации о деятельности государственных органов и органов местного самоуправления»</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1.2.</w:t>
            </w:r>
          </w:p>
        </w:tc>
        <w:tc>
          <w:tcPr>
            <w:tcW w:w="9116" w:type="dxa"/>
            <w:gridSpan w:val="4"/>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jc w:val="center"/>
              <w:rPr>
                <w:color w:val="000000"/>
              </w:rPr>
            </w:pPr>
            <w:r w:rsidRPr="008D7C8B">
              <w:rPr>
                <w:color w:val="000000"/>
              </w:rPr>
              <w:t>Информация, размещаемая государственными органами, органами местного</w:t>
            </w:r>
          </w:p>
          <w:p w:rsidR="0066274B" w:rsidRPr="008D7C8B" w:rsidRDefault="0066274B" w:rsidP="00815B72">
            <w:pPr>
              <w:spacing w:line="270" w:lineRule="atLeast"/>
              <w:jc w:val="center"/>
              <w:rPr>
                <w:color w:val="000000"/>
              </w:rPr>
            </w:pPr>
            <w:r w:rsidRPr="008D7C8B">
              <w:rPr>
                <w:color w:val="000000"/>
              </w:rPr>
              <w:t xml:space="preserve">самоуправления и подведомственными организациями </w:t>
            </w:r>
          </w:p>
          <w:p w:rsidR="0066274B" w:rsidRPr="008D7C8B" w:rsidRDefault="0066274B" w:rsidP="00815B72">
            <w:pPr>
              <w:spacing w:line="270" w:lineRule="atLeast"/>
              <w:jc w:val="center"/>
              <w:rPr>
                <w:color w:val="000000"/>
              </w:rPr>
            </w:pPr>
            <w:r w:rsidRPr="008D7C8B">
              <w:rPr>
                <w:color w:val="000000"/>
              </w:rPr>
              <w:t>на официальных страницах, содержит:</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а)</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jc w:val="both"/>
            </w:pPr>
            <w:r w:rsidRPr="008D7C8B">
              <w:tab/>
              <w:t xml:space="preserve">Информацию </w:t>
            </w:r>
            <w:proofErr w:type="gramStart"/>
            <w:r w:rsidRPr="008D7C8B">
              <w:t>о</w:t>
            </w:r>
            <w:proofErr w:type="gramEnd"/>
            <w:r w:rsidRPr="008D7C8B">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б)</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jc w:val="both"/>
            </w:pPr>
            <w:r w:rsidRPr="008D7C8B">
              <w:t xml:space="preserve">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 «Об обеспечении доступа к информации о деятельности государственных органов и </w:t>
            </w:r>
            <w:r w:rsidRPr="008D7C8B">
              <w:lastRenderedPageBreak/>
              <w:t>органов местного самоуправления»</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lastRenderedPageBreak/>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before="180" w:after="180" w:line="270" w:lineRule="atLeast"/>
              <w:jc w:val="center"/>
              <w:rPr>
                <w:color w:val="000000"/>
              </w:rPr>
            </w:pPr>
            <w:r w:rsidRPr="008D7C8B">
              <w:rPr>
                <w:color w:val="000000"/>
              </w:rPr>
              <w:t>специалист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tcPr>
          <w:p w:rsidR="0066274B" w:rsidRPr="008D7C8B" w:rsidRDefault="0066274B" w:rsidP="00815B72">
            <w:pPr>
              <w:spacing w:line="270" w:lineRule="atLeast"/>
              <w:rPr>
                <w:color w:val="000000"/>
              </w:rPr>
            </w:pP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2.</w:t>
            </w:r>
          </w:p>
        </w:tc>
        <w:tc>
          <w:tcPr>
            <w:tcW w:w="7903" w:type="dxa"/>
            <w:gridSpan w:val="3"/>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Информация о нормотворческой деятельности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2.1.</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Нормативные постановления, сведения о внесении в них изменений, признании их </w:t>
            </w:r>
            <w:proofErr w:type="gramStart"/>
            <w:r w:rsidRPr="008D7C8B">
              <w:rPr>
                <w:color w:val="000000"/>
              </w:rPr>
              <w:t>утратившими</w:t>
            </w:r>
            <w:proofErr w:type="gramEnd"/>
            <w:r w:rsidRPr="008D7C8B">
              <w:rPr>
                <w:color w:val="000000"/>
              </w:rPr>
              <w:t xml:space="preserve"> силу, признании их судом недействующими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5 рабочих дней со дня регистрации документа</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2.2.</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Тексты проектов нормативных постановлений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5 рабочих дней со дня поступления проекта</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2.3.</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Информация о размещении заказов на поставки товаров, выполнение работ, оказание услуг</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главный специалист</w:t>
            </w:r>
          </w:p>
          <w:p w:rsidR="0066274B" w:rsidRPr="008D7C8B" w:rsidRDefault="0066274B" w:rsidP="00815B72">
            <w:pPr>
              <w:spacing w:before="180" w:after="180" w:line="270" w:lineRule="atLeast"/>
              <w:jc w:val="center"/>
              <w:rPr>
                <w:color w:val="000000"/>
              </w:rPr>
            </w:pPr>
            <w:r w:rsidRPr="008D7C8B">
              <w:rPr>
                <w:color w:val="000000"/>
              </w:rPr>
              <w:t>финансист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2.4.</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Информация об участии Администрации </w:t>
            </w:r>
            <w:proofErr w:type="spellStart"/>
            <w:r w:rsidRPr="008D7C8B">
              <w:rPr>
                <w:color w:val="000000"/>
              </w:rPr>
              <w:t>Хайрюзовского</w:t>
            </w:r>
            <w:proofErr w:type="spellEnd"/>
            <w:r w:rsidRPr="008D7C8B">
              <w:rPr>
                <w:color w:val="000000"/>
              </w:rPr>
              <w:t xml:space="preserve"> сельсовета в целевых и иных программах, о мероприятиях, проводимых Администрацией </w:t>
            </w:r>
            <w:proofErr w:type="spellStart"/>
            <w:r w:rsidRPr="008D7C8B">
              <w:rPr>
                <w:color w:val="000000"/>
              </w:rPr>
              <w:t>Хайрюзовского</w:t>
            </w:r>
            <w:proofErr w:type="spellEnd"/>
            <w:r w:rsidRPr="008D7C8B">
              <w:rPr>
                <w:color w:val="000000"/>
              </w:rPr>
              <w:t xml:space="preserve"> сельсовета, об официальных делегациях Администрации </w:t>
            </w:r>
            <w:proofErr w:type="spellStart"/>
            <w:r w:rsidRPr="008D7C8B">
              <w:rPr>
                <w:color w:val="000000"/>
              </w:rPr>
              <w:t>Хайрюзовского</w:t>
            </w:r>
            <w:proofErr w:type="spellEnd"/>
            <w:r w:rsidRPr="008D7C8B">
              <w:rPr>
                <w:color w:val="000000"/>
              </w:rPr>
              <w:t xml:space="preserve"> сельсовета</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2.5.</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proofErr w:type="gramStart"/>
            <w:r w:rsidRPr="008D7C8B">
              <w:rPr>
                <w:color w:val="000000"/>
              </w:rPr>
              <w:t xml:space="preserve">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w:t>
            </w:r>
            <w:proofErr w:type="spellStart"/>
            <w:r w:rsidRPr="008D7C8B">
              <w:rPr>
                <w:color w:val="000000"/>
              </w:rPr>
              <w:lastRenderedPageBreak/>
              <w:t>Хайрюзовского</w:t>
            </w:r>
            <w:proofErr w:type="spellEnd"/>
            <w:r w:rsidRPr="008D7C8B">
              <w:rPr>
                <w:color w:val="000000"/>
              </w:rPr>
              <w:t xml:space="preserve"> сельсовета до сведения граждан и организаций в соответствие с федеральными законами и законами Алтайского края</w:t>
            </w:r>
            <w:proofErr w:type="gramEnd"/>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специалисты</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2.6.</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Информация о результатах проверок, проведенных государственными органами по исполнению Администрацией </w:t>
            </w:r>
            <w:proofErr w:type="spellStart"/>
            <w:r w:rsidRPr="008D7C8B">
              <w:rPr>
                <w:color w:val="000000"/>
              </w:rPr>
              <w:t>Хайрюзовского</w:t>
            </w:r>
            <w:proofErr w:type="spellEnd"/>
            <w:r w:rsidRPr="008D7C8B">
              <w:rPr>
                <w:color w:val="000000"/>
              </w:rPr>
              <w:t xml:space="preserve"> сельсовета переданных государственных полномочий, а также о результатах проверок, проведенных Администрацией района и ее органами  </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5 дней после подписания акта проверки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специалисты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6.</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Тексты официальных выступлений Главы сельсовета и  Главы Администрации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1 дня после выступления</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7.</w:t>
            </w:r>
          </w:p>
        </w:tc>
        <w:tc>
          <w:tcPr>
            <w:tcW w:w="7903" w:type="dxa"/>
            <w:gridSpan w:val="3"/>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 xml:space="preserve">Статистическая информация о деятельности Администрации </w:t>
            </w:r>
            <w:proofErr w:type="spellStart"/>
            <w:r w:rsidRPr="008D7C8B">
              <w:rPr>
                <w:color w:val="000000"/>
              </w:rPr>
              <w:t>Хайрюзовского</w:t>
            </w:r>
            <w:proofErr w:type="spellEnd"/>
            <w:r w:rsidRPr="008D7C8B">
              <w:rPr>
                <w:color w:val="000000"/>
              </w:rPr>
              <w:t xml:space="preserve"> сельсовета</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7.1.</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Статданные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w:t>
            </w:r>
            <w:proofErr w:type="spellStart"/>
            <w:r w:rsidRPr="008D7C8B">
              <w:rPr>
                <w:color w:val="000000"/>
              </w:rPr>
              <w:t>Хайрюзовского</w:t>
            </w:r>
            <w:proofErr w:type="spellEnd"/>
            <w:r w:rsidRPr="008D7C8B">
              <w:rPr>
                <w:color w:val="000000"/>
              </w:rPr>
              <w:t xml:space="preserve"> сельсовета</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Главный специалист</w:t>
            </w:r>
          </w:p>
          <w:p w:rsidR="0066274B" w:rsidRPr="008D7C8B" w:rsidRDefault="0066274B" w:rsidP="00815B72">
            <w:pPr>
              <w:spacing w:before="180" w:after="180" w:line="270" w:lineRule="atLeast"/>
              <w:jc w:val="center"/>
              <w:rPr>
                <w:color w:val="000000"/>
              </w:rPr>
            </w:pPr>
            <w:r w:rsidRPr="008D7C8B">
              <w:rPr>
                <w:color w:val="000000"/>
              </w:rPr>
              <w:t>финансист Администрации</w:t>
            </w:r>
          </w:p>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7.2</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Сведения об использовании Администрацией  </w:t>
            </w:r>
            <w:proofErr w:type="spellStart"/>
            <w:r w:rsidRPr="008D7C8B">
              <w:rPr>
                <w:color w:val="000000"/>
              </w:rPr>
              <w:t>Хайрюзовского</w:t>
            </w:r>
            <w:proofErr w:type="spellEnd"/>
            <w:r w:rsidRPr="008D7C8B">
              <w:rPr>
                <w:color w:val="000000"/>
              </w:rPr>
              <w:t xml:space="preserve"> сельсовета бюджетных средств</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Главный специалист</w:t>
            </w:r>
          </w:p>
          <w:p w:rsidR="0066274B" w:rsidRPr="008D7C8B" w:rsidRDefault="0066274B" w:rsidP="00815B72">
            <w:pPr>
              <w:spacing w:before="180" w:after="180" w:line="270" w:lineRule="atLeast"/>
              <w:jc w:val="center"/>
              <w:rPr>
                <w:color w:val="000000"/>
              </w:rPr>
            </w:pPr>
            <w:r w:rsidRPr="008D7C8B">
              <w:rPr>
                <w:color w:val="000000"/>
              </w:rPr>
              <w:t>финансист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8.</w:t>
            </w:r>
          </w:p>
        </w:tc>
        <w:tc>
          <w:tcPr>
            <w:tcW w:w="7903" w:type="dxa"/>
            <w:gridSpan w:val="3"/>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 xml:space="preserve">Информация о кадровом обеспечении Администрации </w:t>
            </w:r>
            <w:proofErr w:type="spellStart"/>
            <w:r w:rsidRPr="008D7C8B">
              <w:rPr>
                <w:color w:val="000000"/>
              </w:rPr>
              <w:t>Хайрюзовского</w:t>
            </w:r>
            <w:proofErr w:type="spellEnd"/>
            <w:r w:rsidRPr="008D7C8B">
              <w:rPr>
                <w:color w:val="000000"/>
              </w:rPr>
              <w:t xml:space="preserve"> сельсовета</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8.1</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Порядок поступления граждан на муниципальную службу</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8.2.</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Сведения о вакантных должностях муниципальной службы</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8.3.</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Квалификационные требования к кандидатам на замещение вакантных должностей муниципальной службы</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8.4.</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Условия конкурсов на замещение вакантных должностей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8.5.</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Результаты конкурсов на замещение вакантных должностей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5 дней после подписания протокола заседания конкурсной комиссии о результатах конкурса</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8.6.</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Номера телефонов, по которым можно получить информацию по вопросу замещения вакантных должностей в Администрации сельсовета и ее органах</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9.</w:t>
            </w:r>
          </w:p>
        </w:tc>
        <w:tc>
          <w:tcPr>
            <w:tcW w:w="7903" w:type="dxa"/>
            <w:gridSpan w:val="3"/>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 xml:space="preserve">Информация о работе Администрации </w:t>
            </w:r>
            <w:proofErr w:type="spellStart"/>
            <w:r w:rsidRPr="008D7C8B">
              <w:rPr>
                <w:color w:val="000000"/>
              </w:rPr>
              <w:t>Хайрюзовского</w:t>
            </w:r>
            <w:proofErr w:type="spellEnd"/>
            <w:r w:rsidRPr="008D7C8B">
              <w:rPr>
                <w:color w:val="000000"/>
              </w:rPr>
              <w:t xml:space="preserve"> сельсовета  с обращениями граждан (физических лиц), организаций (юридических лиц), общественных объединений</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9.1.</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Порядок и время приема граждан (физических лиц), представителей организаций, общественных объединений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9.2.</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Фамилия, имя и отчество должностного лица, к полномочиям которого отнесена организация приема лиц, указанных в п. 9.1., а также номер телефона, по которому можно получить информацию справочного характера</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поддерживается в актуальном состоянии</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w:t>
            </w:r>
          </w:p>
          <w:p w:rsidR="0066274B" w:rsidRPr="008D7C8B" w:rsidRDefault="0066274B" w:rsidP="00815B72">
            <w:pPr>
              <w:spacing w:before="180" w:after="180" w:line="270" w:lineRule="atLeast"/>
              <w:jc w:val="center"/>
              <w:rPr>
                <w:color w:val="000000"/>
              </w:rPr>
            </w:pPr>
            <w:r w:rsidRPr="008D7C8B">
              <w:rPr>
                <w:color w:val="000000"/>
              </w:rPr>
              <w:t>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9.3.</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 xml:space="preserve">Обзоры обращений в Администрацию </w:t>
            </w:r>
            <w:proofErr w:type="spellStart"/>
            <w:r w:rsidRPr="008D7C8B">
              <w:rPr>
                <w:color w:val="000000"/>
              </w:rPr>
              <w:t>Хайрюзовского</w:t>
            </w:r>
            <w:proofErr w:type="spellEnd"/>
            <w:r w:rsidRPr="008D7C8B">
              <w:rPr>
                <w:color w:val="000000"/>
              </w:rPr>
              <w:t xml:space="preserve"> сельсовета, а также обобщенная информация о результатах рассмотрения этих обращений</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1 раз в квартал</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r w:rsidR="0066274B" w:rsidRPr="008D7C8B" w:rsidTr="00815B72">
        <w:tc>
          <w:tcPr>
            <w:tcW w:w="572"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lastRenderedPageBreak/>
              <w:t>10.</w:t>
            </w:r>
          </w:p>
        </w:tc>
        <w:tc>
          <w:tcPr>
            <w:tcW w:w="3038"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rPr>
                <w:color w:val="000000"/>
              </w:rPr>
            </w:pPr>
            <w:r w:rsidRPr="008D7C8B">
              <w:rPr>
                <w:color w:val="000000"/>
              </w:rPr>
              <w:t>Сведения о доходах и имуществе Главы сельсовета, муниципальных служащих, замещающих высшие муниципальные должности</w:t>
            </w:r>
          </w:p>
        </w:tc>
        <w:tc>
          <w:tcPr>
            <w:tcW w:w="2669"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в течение 14 дней после окончания срока представления сведений</w:t>
            </w:r>
          </w:p>
        </w:tc>
        <w:tc>
          <w:tcPr>
            <w:tcW w:w="2196"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before="180" w:after="180" w:line="270" w:lineRule="atLeast"/>
              <w:jc w:val="center"/>
              <w:rPr>
                <w:color w:val="000000"/>
              </w:rPr>
            </w:pPr>
            <w:r w:rsidRPr="008D7C8B">
              <w:rPr>
                <w:color w:val="000000"/>
              </w:rPr>
              <w:t>секретарь Администрации</w:t>
            </w:r>
          </w:p>
        </w:tc>
        <w:tc>
          <w:tcPr>
            <w:tcW w:w="1213" w:type="dxa"/>
            <w:tcBorders>
              <w:top w:val="single" w:sz="6" w:space="0" w:color="BFBFBF"/>
              <w:left w:val="single" w:sz="6" w:space="0" w:color="BFBFBF"/>
              <w:bottom w:val="single" w:sz="6" w:space="0" w:color="BFBFBF"/>
              <w:right w:val="single" w:sz="6" w:space="0" w:color="BFBFBF"/>
            </w:tcBorders>
            <w:shd w:val="clear" w:color="auto" w:fill="FFFFFF"/>
            <w:tcMar>
              <w:top w:w="30" w:type="dxa"/>
              <w:left w:w="30" w:type="dxa"/>
              <w:bottom w:w="30" w:type="dxa"/>
              <w:right w:w="30" w:type="dxa"/>
            </w:tcMar>
            <w:hideMark/>
          </w:tcPr>
          <w:p w:rsidR="0066274B" w:rsidRPr="008D7C8B" w:rsidRDefault="0066274B" w:rsidP="00815B72">
            <w:pPr>
              <w:spacing w:line="270" w:lineRule="atLeast"/>
              <w:rPr>
                <w:color w:val="000000"/>
              </w:rPr>
            </w:pPr>
            <w:r w:rsidRPr="008D7C8B">
              <w:rPr>
                <w:color w:val="000000"/>
              </w:rPr>
              <w:t> </w:t>
            </w:r>
          </w:p>
        </w:tc>
      </w:tr>
    </w:tbl>
    <w:p w:rsidR="0066274B" w:rsidRPr="00636392" w:rsidRDefault="0066274B" w:rsidP="0066274B">
      <w:pPr>
        <w:ind w:firstLine="720"/>
        <w:contextualSpacing/>
        <w:jc w:val="both"/>
        <w:rPr>
          <w:sz w:val="22"/>
          <w:szCs w:val="22"/>
        </w:rPr>
      </w:pPr>
    </w:p>
    <w:bookmarkEnd w:id="0"/>
    <w:p w:rsidR="0066274B" w:rsidRPr="00636392" w:rsidRDefault="0066274B" w:rsidP="0066274B">
      <w:pPr>
        <w:numPr>
          <w:ilvl w:val="0"/>
          <w:numId w:val="1"/>
        </w:numPr>
        <w:tabs>
          <w:tab w:val="num" w:pos="0"/>
        </w:tabs>
        <w:autoSpaceDE w:val="0"/>
        <w:autoSpaceDN w:val="0"/>
        <w:adjustRightInd w:val="0"/>
        <w:ind w:left="0" w:firstLine="709"/>
        <w:contextualSpacing/>
      </w:pPr>
      <w:r w:rsidRPr="00636392">
        <w:t>Настоящее постановление обнародовать в установленном порядке.</w:t>
      </w:r>
    </w:p>
    <w:p w:rsidR="0066274B" w:rsidRPr="00636392" w:rsidRDefault="0066274B" w:rsidP="0066274B">
      <w:pPr>
        <w:numPr>
          <w:ilvl w:val="0"/>
          <w:numId w:val="1"/>
        </w:numPr>
        <w:tabs>
          <w:tab w:val="left" w:pos="0"/>
        </w:tabs>
        <w:spacing w:after="200" w:line="276" w:lineRule="auto"/>
        <w:ind w:left="0" w:firstLine="709"/>
        <w:rPr>
          <w:lang w:eastAsia="en-US"/>
        </w:rPr>
      </w:pPr>
      <w:proofErr w:type="gramStart"/>
      <w:r w:rsidRPr="00636392">
        <w:rPr>
          <w:lang w:eastAsia="en-US"/>
        </w:rPr>
        <w:t>Контроль за</w:t>
      </w:r>
      <w:proofErr w:type="gramEnd"/>
      <w:r w:rsidRPr="00636392">
        <w:rPr>
          <w:lang w:eastAsia="en-US"/>
        </w:rPr>
        <w:t xml:space="preserve">  исполнением данного постановления оставляю за собой.</w:t>
      </w:r>
    </w:p>
    <w:p w:rsidR="0066274B" w:rsidRPr="00636392" w:rsidRDefault="0066274B" w:rsidP="0066274B">
      <w:pPr>
        <w:tabs>
          <w:tab w:val="left" w:pos="3833"/>
        </w:tabs>
        <w:rPr>
          <w:lang w:eastAsia="en-US"/>
        </w:rPr>
      </w:pPr>
      <w:r w:rsidRPr="00636392">
        <w:rPr>
          <w:lang w:eastAsia="en-US"/>
        </w:rPr>
        <w:t>Глава Администрации</w:t>
      </w:r>
    </w:p>
    <w:p w:rsidR="0066274B" w:rsidRPr="00636392" w:rsidRDefault="0066274B" w:rsidP="0066274B">
      <w:pPr>
        <w:tabs>
          <w:tab w:val="left" w:pos="3833"/>
        </w:tabs>
        <w:rPr>
          <w:sz w:val="22"/>
          <w:szCs w:val="22"/>
        </w:rPr>
      </w:pPr>
      <w:proofErr w:type="spellStart"/>
      <w:r w:rsidRPr="00636392">
        <w:rPr>
          <w:lang w:eastAsia="en-US"/>
        </w:rPr>
        <w:t>Хайрюзовского</w:t>
      </w:r>
      <w:proofErr w:type="spellEnd"/>
      <w:r w:rsidRPr="00636392">
        <w:rPr>
          <w:lang w:eastAsia="en-US"/>
        </w:rPr>
        <w:t xml:space="preserve"> сельсовета                                                           Н.В. </w:t>
      </w:r>
      <w:proofErr w:type="gramStart"/>
      <w:r w:rsidRPr="00636392">
        <w:rPr>
          <w:lang w:eastAsia="en-US"/>
        </w:rPr>
        <w:t>Камчатный</w:t>
      </w:r>
      <w:proofErr w:type="gramEnd"/>
      <w:r w:rsidRPr="00636392">
        <w:rPr>
          <w:lang w:eastAsia="en-US"/>
        </w:rPr>
        <w:t xml:space="preserve">    </w:t>
      </w:r>
    </w:p>
    <w:p w:rsidR="0069428F" w:rsidRDefault="0069428F">
      <w:bookmarkStart w:id="1" w:name="_GoBack"/>
      <w:bookmarkEnd w:id="1"/>
    </w:p>
    <w:sectPr w:rsidR="0069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3E12"/>
    <w:multiLevelType w:val="hybridMultilevel"/>
    <w:tmpl w:val="46C2DF18"/>
    <w:lvl w:ilvl="0" w:tplc="8FCE3C64">
      <w:start w:val="1"/>
      <w:numFmt w:val="decimal"/>
      <w:lvlText w:val="%1."/>
      <w:lvlJc w:val="left"/>
      <w:pPr>
        <w:ind w:left="720" w:hanging="360"/>
      </w:pPr>
      <w:rPr>
        <w:rFonts w:ascii="Arial" w:hAnsi="Arial" w:cs="Aria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074C8"/>
    <w:multiLevelType w:val="hybridMultilevel"/>
    <w:tmpl w:val="322ABCE0"/>
    <w:lvl w:ilvl="0" w:tplc="7272010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7C"/>
    <w:rsid w:val="0009767C"/>
    <w:rsid w:val="0066274B"/>
    <w:rsid w:val="0069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2022-12-16T08:57:00Z</dcterms:created>
  <dcterms:modified xsi:type="dcterms:W3CDTF">2022-12-16T08:57:00Z</dcterms:modified>
</cp:coreProperties>
</file>